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C93BA" w14:textId="55196BD2" w:rsidR="00767521" w:rsidRPr="00767521" w:rsidRDefault="00767521" w:rsidP="0076752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767521">
        <w:rPr>
          <w:rFonts w:ascii="Times New Roman" w:eastAsia="Times New Roman" w:hAnsi="Times New Roman" w:cs="Times New Roman"/>
          <w:b/>
          <w:bCs/>
          <w:kern w:val="36"/>
          <w:sz w:val="48"/>
          <w:szCs w:val="48"/>
          <w14:ligatures w14:val="none"/>
        </w:rPr>
        <w:t>18th Sunday in Ordinary Time</w:t>
      </w:r>
    </w:p>
    <w:p w14:paraId="332C37CA"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b/>
          <w:bCs/>
          <w:kern w:val="0"/>
          <w14:ligatures w14:val="none"/>
        </w:rPr>
        <w:t>Matthew 14:13–21</w:t>
      </w:r>
    </w:p>
    <w:p w14:paraId="4265058B"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Today’s Gospel presents one of the most beloved miracles in all of Scripture: the feeding of the five thousand. It is a story about hunger, compassion, generosity, and above all, the abundant love of God.</w:t>
      </w:r>
    </w:p>
    <w:p w14:paraId="38927213"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The Gospel begins with Jesus seeking solitude. He had just received the heartbreaking news of the death of John the Baptist, His cousin and friend. Jesus withdraws by boat to a deserted place, perhaps to pray and grieve. Yet the crowds learn where He is going and follow Him on foot.</w:t>
      </w:r>
    </w:p>
    <w:p w14:paraId="652F0ECE"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When Jesus steps ashore, He sees this vast crowd waiting for Him. He could have turned them away. He could have said, “I need time alone.” But instead, the Gospel tells us, “His heart was moved with pity for them.” He heals their sick and spends the day teaching them.</w:t>
      </w:r>
    </w:p>
    <w:p w14:paraId="5957CEC0"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This reveals something beautiful about the heart of Christ. Even in His own sorrow, He remains attentive to the needs of others. His compassion is never exhausted. He sees people not as interruptions but as beloved children of God.</w:t>
      </w:r>
    </w:p>
    <w:p w14:paraId="18A37465"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As evening approaches, the disciples become concerned. There are thousands of people, and they are hungry. Their solution seems practical and reasonable: “Dismiss the crowds so that they can go and buy food for themselves.”</w:t>
      </w:r>
    </w:p>
    <w:p w14:paraId="51B4F599"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But Jesus responds with surprising words: “There is no need for them to go away; give them some food yourselves.”</w:t>
      </w:r>
    </w:p>
    <w:p w14:paraId="263EBD2F"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Imagine the disciples’ reaction. They look at the crowd and then at their resources. Five loaves and two fish. It is completely inadequate. Humanly speaking, it is impossible.</w:t>
      </w:r>
    </w:p>
    <w:p w14:paraId="4FEC7C4E"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How often do we find ourselves in the same position?</w:t>
      </w:r>
    </w:p>
    <w:p w14:paraId="3E699A12"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We look at the problems in our families, our communities, our Church, and our world, and we think, “What can I possibly do? What I have to offer is too little.”</w:t>
      </w:r>
    </w:p>
    <w:p w14:paraId="7448874B"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Perhaps we feel we have too little time, too little money, too little energy, too little talent. Like the disciples, we focus on what we lack.</w:t>
      </w:r>
    </w:p>
    <w:p w14:paraId="1D7B3186"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But Jesus asks us not to focus on scarcity. He asks us to place what we have in His hands.</w:t>
      </w:r>
    </w:p>
    <w:p w14:paraId="1A279D1A"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The miracle begins when the disciples surrender their small offering to Christ. Five loaves and two fish do not seem like much. Yet once offered to Jesus, they become more than enough.</w:t>
      </w:r>
    </w:p>
    <w:p w14:paraId="7CC2A37E"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lastRenderedPageBreak/>
        <w:t>This is one of the great lessons of the Gospel. God does not ask us to provide everything. He simply asks us to offer what we have. When we place our gifts, our efforts, and even our weaknesses in His hands, He can accomplish far more than we could ever imagine.</w:t>
      </w:r>
    </w:p>
    <w:p w14:paraId="520709B1"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Notice also the Eucharistic language in this passage. Jesus takes the loaves, looks up to heaven, says the blessing, breaks the bread, and gives it to the disciples to distribute.</w:t>
      </w:r>
    </w:p>
    <w:p w14:paraId="730B9AF2"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Those actions should sound familiar. They are the very actions Jesus will take at the Last Supper. The feeding of the multitude points forward to the gift of the Holy Eucharist.</w:t>
      </w:r>
    </w:p>
    <w:p w14:paraId="1F443957"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The crowd was hungry not only for physical bread but also for God's presence. We too come here today with many kinds of hunger. Some hunger for peace. Some hunger for forgiveness. Some hunger for hope, purpose, or healing.</w:t>
      </w:r>
    </w:p>
    <w:p w14:paraId="17588929"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The world offers many temporary satisfactions, but only Christ can truly satisfy the deepest hunger of the human heart.</w:t>
      </w:r>
    </w:p>
    <w:p w14:paraId="3A92B978"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Every Mass is, in a sense, another feeding of the multitude. We come with our needs, our worries, our burdens, and our empty hands. Christ takes what we offer and gives us something infinitely greater—His very Body and Blood.</w:t>
      </w:r>
    </w:p>
    <w:p w14:paraId="29E206B0" w14:textId="5A37CCB2"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At the end of the miracle, twelve baskets of fragments remain. This detail is important. God's generosity is not measured merely by providing enough. God provides abundantly. His grace overflows.</w:t>
      </w:r>
      <w:r>
        <w:rPr>
          <w:rFonts w:ascii="Times New Roman" w:eastAsia="Times New Roman" w:hAnsi="Times New Roman" w:cs="Times New Roman"/>
          <w:kern w:val="0"/>
          <w14:ligatures w14:val="none"/>
        </w:rPr>
        <w:t xml:space="preserve">  The twelve baskets also point forward to the 12 Apostles, who would, through the Grace of God, become the ones who would feed the multitude with the Gospel</w:t>
      </w:r>
    </w:p>
    <w:p w14:paraId="5F275C76"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The disciples expected shortage. Jesus provided abundance.</w:t>
      </w:r>
    </w:p>
    <w:p w14:paraId="0413027F"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The same is true in our spiritual lives. When we trust in Christ, we discover that His mercy is greater than our sins, His strength greater than our weakness, and His love greater than our fears.</w:t>
      </w:r>
    </w:p>
    <w:p w14:paraId="68537DA1"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As we reflect on this Gospel, perhaps we can ask ourselves:</w:t>
      </w:r>
    </w:p>
    <w:p w14:paraId="66076BDE"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What are the "five loaves and two fish" in my life? What small gift, talent, resource, or act of kindness is God asking me to place in His hands?</w:t>
      </w:r>
    </w:p>
    <w:p w14:paraId="45C21072"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Perhaps it is a word of encouragement to someone who is struggling. Perhaps it is time spent with a lonely neighbor. Perhaps it is greater generosity toward those in need. Perhaps it is a deeper commitment to prayer and service.</w:t>
      </w:r>
    </w:p>
    <w:p w14:paraId="40FDB55D"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Whatever it may be, Jesus asks us to offer it without worrying whether it seems enough.</w:t>
      </w:r>
    </w:p>
    <w:p w14:paraId="6023835B"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For when we give what little we have to Christ, He can transform it into a blessing for many.</w:t>
      </w:r>
    </w:p>
    <w:p w14:paraId="5ABE29F8" w14:textId="77777777" w:rsidR="001735D1" w:rsidRDefault="001735D1" w:rsidP="00767521">
      <w:pPr>
        <w:spacing w:before="100" w:beforeAutospacing="1" w:after="100" w:afterAutospacing="1" w:line="240" w:lineRule="auto"/>
        <w:rPr>
          <w:rFonts w:ascii="Times New Roman" w:eastAsia="Times New Roman" w:hAnsi="Times New Roman" w:cs="Times New Roman"/>
          <w:kern w:val="0"/>
          <w14:ligatures w14:val="none"/>
        </w:rPr>
      </w:pPr>
    </w:p>
    <w:p w14:paraId="05E455C0" w14:textId="77777777" w:rsidR="00B05D1C" w:rsidRDefault="00B05D1C" w:rsidP="00B05D1C">
      <w:pPr>
        <w:pStyle w:val="pdq2pgselectionanchorcontainer"/>
      </w:pPr>
      <w:r>
        <w:lastRenderedPageBreak/>
        <w:t>That's how God often works. He doesn't usually ask us to begin with abundance. He asks us to begin with willingness.</w:t>
      </w:r>
    </w:p>
    <w:p w14:paraId="23BA4C84" w14:textId="77777777" w:rsidR="00B05D1C" w:rsidRDefault="00B05D1C" w:rsidP="00B05D1C">
      <w:pPr>
        <w:pStyle w:val="NormalWeb"/>
      </w:pPr>
      <w:r>
        <w:t>We say:</w:t>
      </w:r>
      <w:r>
        <w:br/>
      </w:r>
      <w:r>
        <w:rPr>
          <w:rStyle w:val="Emphasis"/>
        </w:rPr>
        <w:t>"I only have a little patience."</w:t>
      </w:r>
      <w:r>
        <w:br/>
      </w:r>
      <w:r>
        <w:rPr>
          <w:rStyle w:val="Emphasis"/>
        </w:rPr>
        <w:t>"I only have a little faith."</w:t>
      </w:r>
      <w:r>
        <w:br/>
      </w:r>
      <w:r>
        <w:rPr>
          <w:rStyle w:val="Emphasis"/>
        </w:rPr>
        <w:t>"I only have a little time."</w:t>
      </w:r>
      <w:r>
        <w:br/>
      </w:r>
      <w:r>
        <w:rPr>
          <w:rStyle w:val="Emphasis"/>
        </w:rPr>
        <w:t>"I only have a little money."</w:t>
      </w:r>
      <w:r>
        <w:br/>
      </w:r>
      <w:r>
        <w:rPr>
          <w:rStyle w:val="Emphasis"/>
        </w:rPr>
        <w:t>"I only have a few gifts."</w:t>
      </w:r>
    </w:p>
    <w:p w14:paraId="3D162C69" w14:textId="77777777" w:rsidR="00B05D1C" w:rsidRDefault="00B05D1C" w:rsidP="00B05D1C">
      <w:pPr>
        <w:pStyle w:val="NormalWeb"/>
      </w:pPr>
      <w:r>
        <w:t xml:space="preserve">Jesus says exactly what He said to the disciples: </w:t>
      </w:r>
      <w:r>
        <w:rPr>
          <w:rStyle w:val="Strong"/>
        </w:rPr>
        <w:t>"Bring them to me."</w:t>
      </w:r>
    </w:p>
    <w:p w14:paraId="16B2846D" w14:textId="77777777" w:rsidR="00B05D1C" w:rsidRDefault="00B05D1C" w:rsidP="00B05D1C">
      <w:pPr>
        <w:pStyle w:val="NormalWeb"/>
      </w:pPr>
      <w:r>
        <w:t>And somehow, in His hands, what seems insufficient becomes more than enough—not because of the size of our offering, but because of the greatness of the One who receives it.</w:t>
      </w:r>
    </w:p>
    <w:p w14:paraId="598EF9A0" w14:textId="77777777" w:rsidR="00B05D1C" w:rsidRDefault="00B05D1C" w:rsidP="00B05D1C">
      <w:pPr>
        <w:pStyle w:val="NormalWeb"/>
      </w:pPr>
      <w:r>
        <w:t>That is the miracle the Church continues to experience every day: ordinary people placing ordinary gifts into the extraordinary hands of Christ.</w:t>
      </w:r>
    </w:p>
    <w:p w14:paraId="25D38E4E" w14:textId="77777777" w:rsidR="001735D1" w:rsidRDefault="001735D1" w:rsidP="00767521">
      <w:pPr>
        <w:spacing w:before="100" w:beforeAutospacing="1" w:after="100" w:afterAutospacing="1" w:line="240" w:lineRule="auto"/>
        <w:rPr>
          <w:rFonts w:ascii="Times New Roman" w:eastAsia="Times New Roman" w:hAnsi="Times New Roman" w:cs="Times New Roman"/>
          <w:kern w:val="0"/>
          <w14:ligatures w14:val="none"/>
        </w:rPr>
      </w:pPr>
    </w:p>
    <w:p w14:paraId="69F1CC78" w14:textId="77777777" w:rsidR="001735D1" w:rsidRDefault="001735D1" w:rsidP="00767521">
      <w:pPr>
        <w:spacing w:before="100" w:beforeAutospacing="1" w:after="100" w:afterAutospacing="1" w:line="240" w:lineRule="auto"/>
        <w:rPr>
          <w:rFonts w:ascii="Times New Roman" w:eastAsia="Times New Roman" w:hAnsi="Times New Roman" w:cs="Times New Roman"/>
          <w:kern w:val="0"/>
          <w14:ligatures w14:val="none"/>
        </w:rPr>
      </w:pPr>
    </w:p>
    <w:p w14:paraId="4D731A57" w14:textId="40070FB1"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May we leave here today trusting in the compassion of Jesus, nourished by His Eucharistic presence, and confident that when our lives are placed in His hands, He can do far more than we could ever ask or imagine.</w:t>
      </w:r>
    </w:p>
    <w:p w14:paraId="53C6651B" w14:textId="77777777" w:rsidR="00767521" w:rsidRPr="00767521" w:rsidRDefault="00767521" w:rsidP="00767521">
      <w:pPr>
        <w:spacing w:before="100" w:beforeAutospacing="1" w:after="100" w:afterAutospacing="1" w:line="240" w:lineRule="auto"/>
        <w:rPr>
          <w:rFonts w:ascii="Times New Roman" w:eastAsia="Times New Roman" w:hAnsi="Times New Roman" w:cs="Times New Roman"/>
          <w:kern w:val="0"/>
          <w14:ligatures w14:val="none"/>
        </w:rPr>
      </w:pPr>
      <w:r w:rsidRPr="00767521">
        <w:rPr>
          <w:rFonts w:ascii="Times New Roman" w:eastAsia="Times New Roman" w:hAnsi="Times New Roman" w:cs="Times New Roman"/>
          <w:kern w:val="0"/>
          <w14:ligatures w14:val="none"/>
        </w:rPr>
        <w:t>Amen.</w:t>
      </w:r>
    </w:p>
    <w:p w14:paraId="4381B4BA" w14:textId="77777777" w:rsidR="00D45F17" w:rsidRDefault="00D45F17"/>
    <w:sectPr w:rsidR="00D45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21"/>
    <w:rsid w:val="001735D1"/>
    <w:rsid w:val="0070154B"/>
    <w:rsid w:val="00767521"/>
    <w:rsid w:val="009F1645"/>
    <w:rsid w:val="00A0649E"/>
    <w:rsid w:val="00B05D1C"/>
    <w:rsid w:val="00D45F17"/>
    <w:rsid w:val="00F8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49A3"/>
  <w15:chartTrackingRefBased/>
  <w15:docId w15:val="{755257FE-F00C-4222-A502-0952BD3B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7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75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75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75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75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5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5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5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5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75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75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75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75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75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5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5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521"/>
    <w:rPr>
      <w:rFonts w:eastAsiaTheme="majorEastAsia" w:cstheme="majorBidi"/>
      <w:color w:val="272727" w:themeColor="text1" w:themeTint="D8"/>
    </w:rPr>
  </w:style>
  <w:style w:type="paragraph" w:styleId="Title">
    <w:name w:val="Title"/>
    <w:basedOn w:val="Normal"/>
    <w:next w:val="Normal"/>
    <w:link w:val="TitleChar"/>
    <w:uiPriority w:val="10"/>
    <w:qFormat/>
    <w:rsid w:val="00767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5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5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5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521"/>
    <w:pPr>
      <w:spacing w:before="160"/>
      <w:jc w:val="center"/>
    </w:pPr>
    <w:rPr>
      <w:i/>
      <w:iCs/>
      <w:color w:val="404040" w:themeColor="text1" w:themeTint="BF"/>
    </w:rPr>
  </w:style>
  <w:style w:type="character" w:customStyle="1" w:styleId="QuoteChar">
    <w:name w:val="Quote Char"/>
    <w:basedOn w:val="DefaultParagraphFont"/>
    <w:link w:val="Quote"/>
    <w:uiPriority w:val="29"/>
    <w:rsid w:val="00767521"/>
    <w:rPr>
      <w:i/>
      <w:iCs/>
      <w:color w:val="404040" w:themeColor="text1" w:themeTint="BF"/>
    </w:rPr>
  </w:style>
  <w:style w:type="paragraph" w:styleId="ListParagraph">
    <w:name w:val="List Paragraph"/>
    <w:basedOn w:val="Normal"/>
    <w:uiPriority w:val="34"/>
    <w:qFormat/>
    <w:rsid w:val="00767521"/>
    <w:pPr>
      <w:ind w:left="720"/>
      <w:contextualSpacing/>
    </w:pPr>
  </w:style>
  <w:style w:type="character" w:styleId="IntenseEmphasis">
    <w:name w:val="Intense Emphasis"/>
    <w:basedOn w:val="DefaultParagraphFont"/>
    <w:uiPriority w:val="21"/>
    <w:qFormat/>
    <w:rsid w:val="00767521"/>
    <w:rPr>
      <w:i/>
      <w:iCs/>
      <w:color w:val="2F5496" w:themeColor="accent1" w:themeShade="BF"/>
    </w:rPr>
  </w:style>
  <w:style w:type="paragraph" w:styleId="IntenseQuote">
    <w:name w:val="Intense Quote"/>
    <w:basedOn w:val="Normal"/>
    <w:next w:val="Normal"/>
    <w:link w:val="IntenseQuoteChar"/>
    <w:uiPriority w:val="30"/>
    <w:qFormat/>
    <w:rsid w:val="007675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7521"/>
    <w:rPr>
      <w:i/>
      <w:iCs/>
      <w:color w:val="2F5496" w:themeColor="accent1" w:themeShade="BF"/>
    </w:rPr>
  </w:style>
  <w:style w:type="character" w:styleId="IntenseReference">
    <w:name w:val="Intense Reference"/>
    <w:basedOn w:val="DefaultParagraphFont"/>
    <w:uiPriority w:val="32"/>
    <w:qFormat/>
    <w:rsid w:val="00767521"/>
    <w:rPr>
      <w:b/>
      <w:bCs/>
      <w:smallCaps/>
      <w:color w:val="2F5496" w:themeColor="accent1" w:themeShade="BF"/>
      <w:spacing w:val="5"/>
    </w:rPr>
  </w:style>
  <w:style w:type="paragraph" w:customStyle="1" w:styleId="pdq2pgselectionanchorcontainer">
    <w:name w:val="pdq2pg_selectionanchorcontainer"/>
    <w:basedOn w:val="Normal"/>
    <w:rsid w:val="00B05D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B05D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05D1C"/>
    <w:rPr>
      <w:i/>
      <w:iCs/>
    </w:rPr>
  </w:style>
  <w:style w:type="character" w:styleId="Strong">
    <w:name w:val="Strong"/>
    <w:basedOn w:val="DefaultParagraphFont"/>
    <w:uiPriority w:val="22"/>
    <w:qFormat/>
    <w:rsid w:val="00B05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818</Words>
  <Characters>4666</Characters>
  <Application>Microsoft Office Word</Application>
  <DocSecurity>0</DocSecurity>
  <Lines>38</Lines>
  <Paragraphs>10</Paragraphs>
  <ScaleCrop>false</ScaleCrop>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Veterans Funeral</dc:creator>
  <cp:keywords/>
  <dc:description/>
  <cp:lastModifiedBy>Veterans Funeral</cp:lastModifiedBy>
  <cp:revision>3</cp:revision>
  <dcterms:created xsi:type="dcterms:W3CDTF">2026-06-25T15:18:00Z</dcterms:created>
  <dcterms:modified xsi:type="dcterms:W3CDTF">2026-07-07T17:01:00Z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6aab1bd7-ece7-477c-9e76-a580f945b20f</vt:lpwstr>
  </property>
</Properties>
</file>